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440" w:lineRule="exact"/>
              <w:ind w:firstLine="420" w:firstLineChars="200"/>
              <w:jc w:val="left"/>
              <w:rPr>
                <w:rFonts w:hint="eastAsia" w:ascii="宋体"/>
                <w:sz w:val="21"/>
                <w:szCs w:val="21"/>
              </w:rPr>
            </w:pPr>
          </w:p>
          <w:p>
            <w:pPr>
              <w:autoSpaceDE w:val="0"/>
              <w:autoSpaceDN w:val="0"/>
              <w:spacing w:line="440" w:lineRule="exact"/>
              <w:ind w:firstLine="420" w:firstLineChars="200"/>
              <w:jc w:val="left"/>
              <w:rPr>
                <w:rFonts w:ascii="宋体"/>
                <w:sz w:val="21"/>
                <w:szCs w:val="21"/>
              </w:rPr>
            </w:pPr>
            <w:bookmarkStart w:id="7" w:name="_GoBack"/>
            <w:r>
              <w:rPr>
                <w:rFonts w:hint="eastAsia" w:ascii="宋体"/>
                <w:sz w:val="21"/>
                <w:szCs w:val="21"/>
              </w:rPr>
              <w:t>本表所填写的内容属实:本单位能够提供完成本课题所需要的时间和条件保障，同意承担本项目的管理任务和信誉保证。本单位为确保课题研究顺利实施而制定了特殊政策：</w:t>
            </w:r>
          </w:p>
          <w:p>
            <w:pPr>
              <w:autoSpaceDE w:val="0"/>
              <w:autoSpaceDN w:val="0"/>
              <w:spacing w:line="440" w:lineRule="exact"/>
              <w:ind w:firstLine="420" w:firstLineChars="200"/>
              <w:jc w:val="left"/>
              <w:rPr>
                <w:rFonts w:ascii="宋体"/>
                <w:sz w:val="21"/>
                <w:szCs w:val="21"/>
              </w:rPr>
            </w:pPr>
            <w:r>
              <w:rPr>
                <w:rFonts w:hint="eastAsia" w:ascii="宋体"/>
                <w:sz w:val="21"/>
                <w:szCs w:val="21"/>
              </w:rPr>
              <w:t>1.相应的政策支持。(1)对于承担国家重大项目的首席专家和主要研究人员给予一定的科研津贴，同时给予项目一定的配套经费。(</w:t>
            </w:r>
            <w:r>
              <w:rPr>
                <w:rFonts w:hint="eastAsia" w:ascii="宋体"/>
                <w:sz w:val="21"/>
                <w:szCs w:val="21"/>
                <w:lang w:val="en-US" w:eastAsia="zh-CN"/>
              </w:rPr>
              <w:t>2</w:t>
            </w:r>
            <w:r>
              <w:rPr>
                <w:rFonts w:hint="eastAsia" w:ascii="宋体"/>
                <w:sz w:val="21"/>
                <w:szCs w:val="21"/>
              </w:rPr>
              <w:t>) 在重大项目研究期间发表的高质量研究成果给予一定奖励。(</w:t>
            </w:r>
            <w:r>
              <w:rPr>
                <w:rFonts w:hint="eastAsia" w:ascii="宋体"/>
                <w:sz w:val="21"/>
                <w:szCs w:val="21"/>
                <w:lang w:val="en-US" w:eastAsia="zh-CN"/>
              </w:rPr>
              <w:t>3</w:t>
            </w:r>
            <w:r>
              <w:rPr>
                <w:rFonts w:hint="eastAsia" w:ascii="宋体"/>
                <w:sz w:val="21"/>
                <w:szCs w:val="21"/>
              </w:rPr>
              <w:t>)在不影响整个教学计划和人才培养的情况下，减免首席专家和主要研究人员的教学工作量及相关工作任务。(</w:t>
            </w:r>
            <w:r>
              <w:rPr>
                <w:rFonts w:hint="eastAsia" w:ascii="宋体"/>
                <w:sz w:val="21"/>
                <w:szCs w:val="21"/>
                <w:lang w:val="en-US" w:eastAsia="zh-CN"/>
              </w:rPr>
              <w:t>4</w:t>
            </w:r>
            <w:r>
              <w:rPr>
                <w:rFonts w:hint="eastAsia" w:ascii="宋体"/>
                <w:sz w:val="21"/>
                <w:szCs w:val="21"/>
              </w:rPr>
              <w:t>)为首席专家配备必要的资料员和信息员，使项目研究能及时快捷的获取最有效的信息和资料，提高项目研究效率。</w:t>
            </w:r>
          </w:p>
          <w:p>
            <w:pPr>
              <w:autoSpaceDE w:val="0"/>
              <w:autoSpaceDN w:val="0"/>
              <w:spacing w:line="440" w:lineRule="exact"/>
              <w:ind w:firstLine="420" w:firstLineChars="200"/>
              <w:jc w:val="left"/>
              <w:rPr>
                <w:sz w:val="21"/>
                <w:szCs w:val="21"/>
              </w:rPr>
            </w:pPr>
            <w:r>
              <w:rPr>
                <w:rFonts w:hint="eastAsia" w:ascii="宋体"/>
                <w:sz w:val="21"/>
                <w:szCs w:val="21"/>
                <w:lang w:val="en-US" w:eastAsia="zh-CN"/>
              </w:rPr>
              <w:t>2</w:t>
            </w:r>
            <w:r>
              <w:rPr>
                <w:rFonts w:hint="eastAsia" w:ascii="宋体"/>
                <w:sz w:val="21"/>
                <w:szCs w:val="21"/>
              </w:rPr>
              <w:t>.加强学校科研管理部门对课题研究的全过程监督和管理。为保障重大项目研究的有效开展，</w:t>
            </w:r>
            <w:r>
              <w:rPr>
                <w:rFonts w:hint="eastAsia" w:ascii="宋体"/>
                <w:sz w:val="21"/>
                <w:szCs w:val="21"/>
                <w:lang w:val="en-US" w:eastAsia="zh-CN"/>
              </w:rPr>
              <w:t>科研管理部门</w:t>
            </w:r>
            <w:r>
              <w:rPr>
                <w:rFonts w:hint="eastAsia" w:ascii="宋体"/>
                <w:sz w:val="21"/>
                <w:szCs w:val="21"/>
              </w:rPr>
              <w:t>指定专人负责重大项目的全过程监督、管理和服务工作。</w:t>
            </w:r>
          </w:p>
          <w:p>
            <w:pPr>
              <w:autoSpaceDE w:val="0"/>
              <w:autoSpaceDN w:val="0"/>
              <w:spacing w:line="328" w:lineRule="atLeast"/>
              <w:jc w:val="left"/>
              <w:rPr>
                <w:rFonts w:hint="eastAsia"/>
              </w:rPr>
            </w:pPr>
            <w:r>
              <w:rPr>
                <w:rFonts w:hint="eastAsia"/>
              </w:rPr>
              <w:t xml:space="preserve">    </w:t>
            </w:r>
          </w:p>
          <w:bookmarkEnd w:id="7"/>
          <w:p>
            <w:pPr>
              <w:autoSpaceDE w:val="0"/>
              <w:autoSpaceDN w:val="0"/>
              <w:spacing w:line="328" w:lineRule="atLeast"/>
              <w:jc w:val="left"/>
              <w:rPr>
                <w:rFonts w:hint="eastAsia"/>
              </w:rPr>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5NjdkNzIxZWMyMjczMGFlYjhhOTQ1MTAzNTBmMTA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30535D04"/>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1</TotalTime>
  <ScaleCrop>false</ScaleCrop>
  <LinksUpToDate>false</LinksUpToDate>
  <CharactersWithSpaces>2969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云间月</cp:lastModifiedBy>
  <cp:lastPrinted>2023-06-02T07:32:00Z</cp:lastPrinted>
  <dcterms:modified xsi:type="dcterms:W3CDTF">2023-07-22T02:39:28Z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8D5C902E3FD0415493D86223D8A44D03_12</vt:lpwstr>
  </property>
</Properties>
</file>